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2154318" w:displacedByCustomXml="next"/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450477033"/>
        <w:placeholder>
          <w:docPart w:val="B9AF60FDBA4844099F3317A0D6A583E3"/>
        </w:placeholder>
      </w:sdtPr>
      <w:sdtEndPr/>
      <w:sdtContent>
        <w:p w14:paraId="33936EFB" w14:textId="1D30A724" w:rsidR="00B92BB9" w:rsidRPr="00260142" w:rsidRDefault="00B92BB9" w:rsidP="00B92BB9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Brandschutzstutzen</w:t>
          </w:r>
        </w:p>
        <w:p w14:paraId="3A155712" w14:textId="062073F8" w:rsidR="00B92BB9" w:rsidRPr="00260142" w:rsidRDefault="00B92BB9" w:rsidP="00B92BB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BST-E</w:t>
          </w:r>
        </w:p>
      </w:sdtContent>
    </w:sdt>
    <w:bookmarkEnd w:id="0" w:displacedByCustomXml="next"/>
    <w:sdt>
      <w:sdtPr>
        <w:rPr>
          <w:rFonts w:ascii="Arial" w:hAnsi="Arial" w:cs="Times New Roman"/>
          <w:b w:val="0"/>
          <w:bCs w:val="0"/>
        </w:rPr>
        <w:id w:val="-899516958"/>
        <w:placeholder>
          <w:docPart w:val="DefaultPlaceholder_-1854013440"/>
        </w:placeholder>
      </w:sdtPr>
      <w:sdtEndPr/>
      <w:sdtContent>
        <w:p w14:paraId="5D18ED85" w14:textId="6F5684CD" w:rsidR="00B92BB9" w:rsidRDefault="00B92BB9" w:rsidP="00B92BB9">
          <w:pPr>
            <w:pStyle w:val="Produktbezeichnung"/>
          </w:pPr>
          <w:r>
            <w:t>Einschub-Brandschutzstutzen (</w:t>
          </w:r>
          <w:proofErr w:type="spellStart"/>
          <w:r>
            <w:t>Brandschutzst</w:t>
          </w:r>
          <w:proofErr w:type="spellEnd"/>
          <w:r>
            <w:t>.) für den Einbau in Luftleitungen aus Wickelfalzrohren.</w:t>
          </w:r>
        </w:p>
        <w:p w14:paraId="205CDE76" w14:textId="77777777" w:rsidR="00B92BB9" w:rsidRDefault="00B92BB9" w:rsidP="00B92BB9">
          <w:pPr>
            <w:pStyle w:val="Produktbezeichnung"/>
          </w:pPr>
          <w:r>
            <w:t xml:space="preserve">Geprüft und </w:t>
          </w:r>
          <w:proofErr w:type="gramStart"/>
          <w:r>
            <w:t>FLI(</w:t>
          </w:r>
          <w:proofErr w:type="gramEnd"/>
          <w:r>
            <w:t xml:space="preserve">ho)90 klassifiziert nach </w:t>
          </w:r>
          <w:proofErr w:type="gramStart"/>
          <w:r>
            <w:t>OIB Verwendungsgrundsatz</w:t>
          </w:r>
          <w:proofErr w:type="gramEnd"/>
          <w:r>
            <w:t xml:space="preserve"> 095.4-002/05-012.</w:t>
          </w:r>
        </w:p>
        <w:p w14:paraId="25CF11DC" w14:textId="77777777" w:rsidR="00B92BB9" w:rsidRDefault="00B92BB9" w:rsidP="00B92BB9">
          <w:pPr>
            <w:pStyle w:val="Produktbezeichnung"/>
          </w:pPr>
          <w:r>
            <w:t>ÜA Kennzeichnung gemäß Baustoffliste ÖA (Registrierungsbescheinigung R-14.3.3-18-7924).</w:t>
          </w:r>
        </w:p>
        <w:p w14:paraId="72AE8934" w14:textId="77777777" w:rsidR="00B92BB9" w:rsidRDefault="00B92BB9" w:rsidP="00B92BB9">
          <w:pPr>
            <w:pStyle w:val="Beschreibung"/>
          </w:pPr>
        </w:p>
        <w:p w14:paraId="13ECF938" w14:textId="4FEA82F3" w:rsidR="00B92BB9" w:rsidRDefault="00B92BB9" w:rsidP="00B92BB9">
          <w:pPr>
            <w:pStyle w:val="Beschreibung"/>
          </w:pPr>
          <w:r>
            <w:t>Metallgehäuse aus Aluminium mit innen- und außenliegendem Dämmschichtbildner, der ab ca. 150 Grad C expandiert.</w:t>
          </w:r>
        </w:p>
        <w:p w14:paraId="05219A16" w14:textId="77777777" w:rsidR="00B92BB9" w:rsidRDefault="00B92BB9" w:rsidP="00B92BB9">
          <w:pPr>
            <w:pStyle w:val="Beschreibung"/>
          </w:pPr>
          <w:r>
            <w:t>Geprüft in einseitig beplankten GKF-Schachtwänden ≥ 40 mm.</w:t>
          </w:r>
        </w:p>
        <w:p w14:paraId="7520EF11" w14:textId="77777777" w:rsidR="00B92BB9" w:rsidRDefault="00B92BB9" w:rsidP="00B92BB9">
          <w:pPr>
            <w:pStyle w:val="Beschreibung"/>
          </w:pPr>
          <w:r>
            <w:t>Einbau und Anwendung gemäß ÖNORM H6027 und TRVB 110B.</w:t>
          </w:r>
        </w:p>
        <w:p w14:paraId="0B805E68" w14:textId="77777777" w:rsidR="00B92BB9" w:rsidRDefault="00B92BB9" w:rsidP="00B92BB9">
          <w:pPr>
            <w:pStyle w:val="Beschreibung"/>
          </w:pPr>
          <w:r>
            <w:t>z.B. Einschub-Brandschutzstutzen BST-E/FLI90/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56B27FBD" w14:textId="13FD41ED" w:rsidR="00B92BB9" w:rsidRDefault="00B92BB9" w:rsidP="00B92BB9">
          <w:pPr>
            <w:pStyle w:val="Beschreibung"/>
          </w:pPr>
          <w:r>
            <w:t>Im Positionsstichwort ist der Nenndurchmesser in mm angegeben.</w:t>
          </w:r>
        </w:p>
        <w:p w14:paraId="75D6E3B5" w14:textId="77777777" w:rsidR="00B92BB9" w:rsidRDefault="00B92BB9" w:rsidP="00B92BB9">
          <w:pPr>
            <w:pStyle w:val="Beschreibung"/>
          </w:pPr>
        </w:p>
        <w:p w14:paraId="18DB6C33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A+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Brandschutzst.BST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-E/FLI90 DN79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34D2A1A4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0F8FE480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B+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Brandschutzst.BST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-E/FLI90 DN99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1E3DC6C3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42FEEC86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D+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Brandschutzst.BST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-E/FLI90 DN124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48C4A7AC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3B6146E7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E+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Brandschutzst.BST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-E/FLI90 DN159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17AD4319" w14:textId="1639CDC4" w:rsidR="0056393D" w:rsidRDefault="00B92BB9" w:rsidP="00BA6343">
          <w:pPr>
            <w:pStyle w:val="Langtext"/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</w:sdtContent>
    </w:sdt>
    <w:p w14:paraId="42978469" w14:textId="77777777" w:rsidR="0056393D" w:rsidRDefault="0056393D">
      <w:pPr>
        <w:rPr>
          <w:rFonts w:ascii="Arial" w:eastAsia="Times New Roman" w:hAnsi="Arial" w:cs="Times New Roman"/>
          <w:w w:val="90"/>
          <w:sz w:val="20"/>
          <w:szCs w:val="20"/>
          <w:lang w:val="de-DE" w:eastAsia="de-DE"/>
        </w:rPr>
      </w:pPr>
      <w: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1661300130"/>
        <w:placeholder>
          <w:docPart w:val="88D84049709B41789CB568634029AA65"/>
        </w:placeholder>
      </w:sdtPr>
      <w:sdtContent>
        <w:p w14:paraId="64D2658C" w14:textId="77777777" w:rsidR="0056393D" w:rsidRPr="00260142" w:rsidRDefault="0056393D" w:rsidP="0056393D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Brandschutzstutzen</w:t>
          </w:r>
        </w:p>
        <w:p w14:paraId="768E8C10" w14:textId="77777777" w:rsidR="0056393D" w:rsidRPr="00260142" w:rsidRDefault="0056393D" w:rsidP="0056393D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BST-EST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-336696677"/>
        <w:placeholder>
          <w:docPart w:val="A471975529954A1FB05F305090B5A41C"/>
        </w:placeholder>
      </w:sdtPr>
      <w:sdtContent>
        <w:p w14:paraId="55A04AB5" w14:textId="77777777" w:rsidR="0056393D" w:rsidRDefault="0056393D" w:rsidP="0056393D">
          <w:pPr>
            <w:pStyle w:val="Produktbezeichnung"/>
          </w:pPr>
          <w:r>
            <w:t>Einschub-Brandschutzstutzen (</w:t>
          </w:r>
          <w:proofErr w:type="spellStart"/>
          <w:r>
            <w:t>Brandschutzst</w:t>
          </w:r>
          <w:proofErr w:type="spellEnd"/>
          <w:r>
            <w:t>.) BST-EST mit Rohranschlussstutzen für den Einbau in Luftleitungen aus Wickelfalzrohren.</w:t>
          </w:r>
        </w:p>
        <w:p w14:paraId="015ED634" w14:textId="77777777" w:rsidR="0056393D" w:rsidRDefault="0056393D" w:rsidP="0056393D">
          <w:pPr>
            <w:pStyle w:val="Produktbezeichnung"/>
          </w:pPr>
          <w:r>
            <w:t>Geprüft und (</w:t>
          </w:r>
          <w:proofErr w:type="gramStart"/>
          <w:r>
            <w:t>FLI(</w:t>
          </w:r>
          <w:proofErr w:type="gramEnd"/>
          <w:r>
            <w:t xml:space="preserve">ho)90 klassifiziert nach </w:t>
          </w:r>
          <w:proofErr w:type="gramStart"/>
          <w:r>
            <w:t>OIB Verwendungsgrundsatz</w:t>
          </w:r>
          <w:proofErr w:type="gramEnd"/>
          <w:r>
            <w:t xml:space="preserve"> 095.4-002/05-012.</w:t>
          </w:r>
        </w:p>
        <w:p w14:paraId="2E4C3134" w14:textId="77777777" w:rsidR="0056393D" w:rsidRDefault="0056393D" w:rsidP="0056393D">
          <w:pPr>
            <w:pStyle w:val="Produktbezeichnung"/>
          </w:pPr>
          <w:proofErr w:type="gramStart"/>
          <w:r>
            <w:t>ÜA Kennzeichnung</w:t>
          </w:r>
          <w:proofErr w:type="gramEnd"/>
          <w:r>
            <w:t xml:space="preserve"> gemäß Baustoffliste ÖA (Registrierungsbescheinigung R-14.3.3-18-7924).</w:t>
          </w:r>
        </w:p>
        <w:p w14:paraId="3C086717" w14:textId="77777777" w:rsidR="0056393D" w:rsidRDefault="0056393D" w:rsidP="0056393D">
          <w:pPr>
            <w:pStyle w:val="Beschreibung"/>
          </w:pPr>
        </w:p>
        <w:p w14:paraId="2967C279" w14:textId="77777777" w:rsidR="0056393D" w:rsidRDefault="0056393D" w:rsidP="0056393D">
          <w:pPr>
            <w:pStyle w:val="Beschreibung"/>
          </w:pPr>
          <w:r>
            <w:t>Metallgehäuse mit Rohranschlussstutzen aus Aluminium mit innen- und außenliegendem Dämmschichtbildner, der ab ca. 150 Grad C expandiert.</w:t>
          </w:r>
        </w:p>
        <w:p w14:paraId="0C9C6757" w14:textId="77777777" w:rsidR="0056393D" w:rsidRDefault="0056393D" w:rsidP="0056393D">
          <w:pPr>
            <w:pStyle w:val="Beschreibung"/>
          </w:pPr>
          <w:r>
            <w:t>Geprüft in einseitig beplankten Schachtwänden ≥ 40 mm.</w:t>
          </w:r>
        </w:p>
        <w:p w14:paraId="67351DBD" w14:textId="77777777" w:rsidR="0056393D" w:rsidRDefault="0056393D" w:rsidP="0056393D">
          <w:pPr>
            <w:pStyle w:val="Beschreibung"/>
          </w:pPr>
          <w:r>
            <w:t>Einbau und Anwendung gemäß ÖNORM H6027 und TRVB 110B.</w:t>
          </w:r>
        </w:p>
        <w:p w14:paraId="7BC2D125" w14:textId="77777777" w:rsidR="0056393D" w:rsidRDefault="0056393D" w:rsidP="0056393D">
          <w:pPr>
            <w:pStyle w:val="Beschreibung"/>
          </w:pPr>
          <w:r>
            <w:t>z.B. Brandschutzstutzen BST-EST/FLI90/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7BDE7173" w14:textId="77777777" w:rsidR="0056393D" w:rsidRDefault="0056393D" w:rsidP="0056393D">
          <w:pPr>
            <w:pStyle w:val="Beschreibung"/>
          </w:pPr>
          <w:r>
            <w:t>Im Positionsstichwort ist der Nenndurchmesser in mm angegeben.</w:t>
          </w:r>
        </w:p>
        <w:p w14:paraId="1FB3301B" w14:textId="77777777" w:rsidR="0056393D" w:rsidRDefault="0056393D" w:rsidP="0056393D">
          <w:pPr>
            <w:pStyle w:val="Beschreibung"/>
          </w:pPr>
        </w:p>
        <w:p w14:paraId="384941DE" w14:textId="77777777" w:rsidR="0056393D" w:rsidRPr="00B92BB9" w:rsidRDefault="0056393D" w:rsidP="0056393D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A+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Brandschutzst.BST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-EST/FLI90 DN79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6D70B51E" w14:textId="77777777" w:rsidR="0056393D" w:rsidRPr="00B92BB9" w:rsidRDefault="0056393D" w:rsidP="0056393D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17E12714" w14:textId="77777777" w:rsidR="0056393D" w:rsidRPr="00B92BB9" w:rsidRDefault="0056393D" w:rsidP="0056393D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B+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Brandschutzst.BST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-EST/FLI90 DN99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33A4E263" w14:textId="77777777" w:rsidR="0056393D" w:rsidRPr="007128CA" w:rsidRDefault="0056393D" w:rsidP="0056393D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</w:sdtContent>
    </w:sdt>
    <w:p w14:paraId="3CFB7810" w14:textId="77777777" w:rsidR="00B92BB9" w:rsidRPr="007128CA" w:rsidRDefault="00B92BB9" w:rsidP="00BA6343">
      <w:pPr>
        <w:pStyle w:val="Langtext"/>
        <w:rPr>
          <w:rFonts w:ascii="Segoe UI" w:hAnsi="Segoe UI" w:cs="Segoe UI"/>
        </w:rPr>
      </w:pPr>
    </w:p>
    <w:sectPr w:rsidR="00B92BB9" w:rsidRPr="007128CA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301" w14:textId="77777777" w:rsidR="008D2FDB" w:rsidRDefault="008D2FDB" w:rsidP="0088390E">
      <w:pPr>
        <w:spacing w:after="0" w:line="240" w:lineRule="auto"/>
      </w:pPr>
      <w:r>
        <w:separator/>
      </w:r>
    </w:p>
  </w:endnote>
  <w:endnote w:type="continuationSeparator" w:id="0">
    <w:p w14:paraId="6607F084" w14:textId="77777777" w:rsidR="008D2FDB" w:rsidRDefault="008D2FDB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8D2FDB" w:rsidRPr="0002239F" w:rsidRDefault="008D2FDB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4188" w14:textId="77777777" w:rsidR="008D2FDB" w:rsidRDefault="008D2FDB" w:rsidP="0088390E">
      <w:pPr>
        <w:spacing w:after="0" w:line="240" w:lineRule="auto"/>
      </w:pPr>
      <w:r>
        <w:separator/>
      </w:r>
    </w:p>
  </w:footnote>
  <w:footnote w:type="continuationSeparator" w:id="0">
    <w:p w14:paraId="772CF8F5" w14:textId="77777777" w:rsidR="008D2FDB" w:rsidRDefault="008D2FDB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8D2FDB" w:rsidRDefault="008D2FD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051138"/>
    <w:rsid w:val="00061342"/>
    <w:rsid w:val="00135EF4"/>
    <w:rsid w:val="00183592"/>
    <w:rsid w:val="001D6179"/>
    <w:rsid w:val="00260142"/>
    <w:rsid w:val="002C7269"/>
    <w:rsid w:val="002F1AB2"/>
    <w:rsid w:val="002F50BF"/>
    <w:rsid w:val="00304E5B"/>
    <w:rsid w:val="00341061"/>
    <w:rsid w:val="004058CE"/>
    <w:rsid w:val="00452218"/>
    <w:rsid w:val="004815AF"/>
    <w:rsid w:val="0053188C"/>
    <w:rsid w:val="0056393D"/>
    <w:rsid w:val="00612F41"/>
    <w:rsid w:val="00627417"/>
    <w:rsid w:val="006B1AC1"/>
    <w:rsid w:val="006B2D1F"/>
    <w:rsid w:val="006F3FA6"/>
    <w:rsid w:val="007128CA"/>
    <w:rsid w:val="007254AB"/>
    <w:rsid w:val="00750331"/>
    <w:rsid w:val="007920F6"/>
    <w:rsid w:val="007C3638"/>
    <w:rsid w:val="00823105"/>
    <w:rsid w:val="0082693F"/>
    <w:rsid w:val="0085130A"/>
    <w:rsid w:val="0088390E"/>
    <w:rsid w:val="008D2FDB"/>
    <w:rsid w:val="008F6E53"/>
    <w:rsid w:val="008F7F2E"/>
    <w:rsid w:val="00905B07"/>
    <w:rsid w:val="009476C1"/>
    <w:rsid w:val="0095034B"/>
    <w:rsid w:val="00AD290C"/>
    <w:rsid w:val="00AF0C0D"/>
    <w:rsid w:val="00B0476F"/>
    <w:rsid w:val="00B46705"/>
    <w:rsid w:val="00B92BB9"/>
    <w:rsid w:val="00BA6343"/>
    <w:rsid w:val="00C428DC"/>
    <w:rsid w:val="00D3621D"/>
    <w:rsid w:val="00DD7BEF"/>
    <w:rsid w:val="00E026BB"/>
    <w:rsid w:val="00E50844"/>
    <w:rsid w:val="00E52C39"/>
    <w:rsid w:val="00E644FA"/>
    <w:rsid w:val="00E64BF9"/>
    <w:rsid w:val="00F003CF"/>
    <w:rsid w:val="00F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F60FDBA4844099F3317A0D6A58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0BB81-B853-40CB-8F7A-21E03D050D27}"/>
      </w:docPartPr>
      <w:docPartBody>
        <w:p w:rsidR="005B515D" w:rsidRDefault="005B515D" w:rsidP="005B515D">
          <w:pPr>
            <w:pStyle w:val="B9AF60FDBA4844099F3317A0D6A583E3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4AA35-375B-4A1C-A61B-6F044CAB04FB}"/>
      </w:docPartPr>
      <w:docPartBody>
        <w:p w:rsidR="00F816F3" w:rsidRDefault="009B35D5">
          <w:r w:rsidRPr="00E74E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D84049709B41789CB568634029A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6C887-46B7-4A0D-9049-4A8511931D9A}"/>
      </w:docPartPr>
      <w:docPartBody>
        <w:p w:rsidR="00284912" w:rsidRDefault="00284912" w:rsidP="00284912">
          <w:pPr>
            <w:pStyle w:val="88D84049709B41789CB568634029AA65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71975529954A1FB05F305090B5A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E10D4-3D00-410F-85BD-B153B55000B3}"/>
      </w:docPartPr>
      <w:docPartBody>
        <w:p w:rsidR="00284912" w:rsidRDefault="00284912" w:rsidP="00284912">
          <w:pPr>
            <w:pStyle w:val="A471975529954A1FB05F305090B5A41C"/>
          </w:pPr>
          <w:r w:rsidRPr="00E74E5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284912"/>
    <w:rsid w:val="005B515D"/>
    <w:rsid w:val="00932B85"/>
    <w:rsid w:val="009B35D5"/>
    <w:rsid w:val="00C536D2"/>
    <w:rsid w:val="00DD7BEF"/>
    <w:rsid w:val="00F8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4912"/>
    <w:rPr>
      <w:color w:val="808080"/>
    </w:rPr>
  </w:style>
  <w:style w:type="paragraph" w:customStyle="1" w:styleId="88D84049709B41789CB568634029AA65">
    <w:name w:val="88D84049709B41789CB568634029AA65"/>
    <w:rsid w:val="00284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1975529954A1FB05F305090B5A41C">
    <w:name w:val="A471975529954A1FB05F305090B5A41C"/>
    <w:rsid w:val="00284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F60FDBA4844099F3317A0D6A583E3">
    <w:name w:val="B9AF60FDBA4844099F3317A0D6A583E3"/>
    <w:rsid w:val="005B5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83C7-4860-4EC5-B8F4-938ACACB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Die Beleuchtungsabschottung dient zur brandschutztechnischen Abschottung von ele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Kiendler Bernadette</cp:lastModifiedBy>
  <cp:revision>3</cp:revision>
  <cp:lastPrinted>2020-06-04T06:21:00Z</cp:lastPrinted>
  <dcterms:created xsi:type="dcterms:W3CDTF">2025-10-27T07:47:00Z</dcterms:created>
  <dcterms:modified xsi:type="dcterms:W3CDTF">2025-10-27T07:47:00Z</dcterms:modified>
</cp:coreProperties>
</file>